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6C2" w:rsidRPr="006B763B" w:rsidRDefault="006C235C" w:rsidP="005B36C2">
      <w:pPr>
        <w:spacing w:after="0" w:line="240" w:lineRule="auto"/>
        <w:ind w:right="-355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ПРОФІЛЬНИЙ ДВО</w:t>
      </w:r>
      <w:r w:rsidR="005B36C2">
        <w:rPr>
          <w:b/>
          <w:sz w:val="20"/>
          <w:szCs w:val="20"/>
          <w:lang w:val="uk-UA"/>
        </w:rPr>
        <w:t>ПРОСВІТНИЙ</w:t>
      </w:r>
    </w:p>
    <w:p w:rsidR="005B36C2" w:rsidRDefault="006C235C" w:rsidP="005B36C2">
      <w:pPr>
        <w:spacing w:after="0" w:line="240" w:lineRule="auto"/>
        <w:ind w:right="-355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профільний </w:t>
      </w:r>
      <w:proofErr w:type="spellStart"/>
      <w:r>
        <w:rPr>
          <w:b/>
          <w:sz w:val="20"/>
          <w:szCs w:val="20"/>
          <w:lang w:val="uk-UA"/>
        </w:rPr>
        <w:t>дво</w:t>
      </w:r>
      <w:r w:rsidR="005B36C2">
        <w:rPr>
          <w:b/>
          <w:sz w:val="20"/>
          <w:szCs w:val="20"/>
          <w:lang w:val="uk-UA"/>
        </w:rPr>
        <w:t>просвітнийвикористовується</w:t>
      </w:r>
      <w:proofErr w:type="spellEnd"/>
      <w:r w:rsidR="005B36C2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в хірургії і травматології для пасивного й активного дренування порожнин і післяопераційних ран</w:t>
      </w:r>
      <w:r w:rsidR="005B36C2">
        <w:rPr>
          <w:b/>
          <w:sz w:val="20"/>
          <w:szCs w:val="20"/>
          <w:lang w:val="uk-UA"/>
        </w:rPr>
        <w:t xml:space="preserve">. Відкритість обох каналів на дистальному кінці запобігає обтурації їхніх просвітів згустками крові та вмістом рани. </w:t>
      </w:r>
    </w:p>
    <w:p w:rsidR="005B36C2" w:rsidRPr="000F1526" w:rsidRDefault="005B36C2" w:rsidP="005B36C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0F1526">
        <w:rPr>
          <w:sz w:val="20"/>
          <w:szCs w:val="20"/>
          <w:lang w:val="uk-UA"/>
        </w:rPr>
        <w:t>виготовлений з прозорого термопластичного нетоксичного полівінілхлориду</w:t>
      </w:r>
      <w:r w:rsidR="006A2BDF">
        <w:rPr>
          <w:sz w:val="20"/>
          <w:szCs w:val="20"/>
          <w:lang w:val="uk-UA"/>
        </w:rPr>
        <w:t>;</w:t>
      </w:r>
    </w:p>
    <w:p w:rsidR="005B36C2" w:rsidRPr="006B763B" w:rsidRDefault="005B36C2" w:rsidP="005B36C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55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4</w:t>
      </w:r>
      <w:r w:rsidRPr="006B763B">
        <w:rPr>
          <w:sz w:val="20"/>
          <w:szCs w:val="20"/>
          <w:lang w:val="uk-UA"/>
        </w:rPr>
        <w:t>00</w:t>
      </w:r>
      <w:r w:rsidR="00CF7E55">
        <w:rPr>
          <w:sz w:val="20"/>
          <w:szCs w:val="20"/>
          <w:lang w:val="uk-UA"/>
        </w:rPr>
        <w:t>, 500</w:t>
      </w:r>
      <w:r w:rsidR="006C235C">
        <w:rPr>
          <w:sz w:val="20"/>
          <w:szCs w:val="20"/>
          <w:lang w:val="uk-UA"/>
        </w:rPr>
        <w:t xml:space="preserve"> мм</w:t>
      </w:r>
      <w:r w:rsidR="006A2BDF">
        <w:rPr>
          <w:sz w:val="20"/>
          <w:szCs w:val="20"/>
          <w:lang w:val="uk-UA"/>
        </w:rPr>
        <w:t>;</w:t>
      </w:r>
    </w:p>
    <w:p w:rsidR="005B36C2" w:rsidRDefault="005B36C2" w:rsidP="005B36C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55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6A2BDF">
        <w:rPr>
          <w:sz w:val="20"/>
          <w:szCs w:val="20"/>
          <w:lang w:val="uk-UA"/>
        </w:rPr>
        <w:t>;</w:t>
      </w:r>
    </w:p>
    <w:p w:rsidR="005B36C2" w:rsidRDefault="005B36C2" w:rsidP="005B36C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55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два</w:t>
      </w:r>
      <w:r w:rsidR="0057421F">
        <w:rPr>
          <w:sz w:val="20"/>
          <w:szCs w:val="20"/>
          <w:lang w:val="uk-UA"/>
        </w:rPr>
        <w:t xml:space="preserve"> поздовжньо </w:t>
      </w:r>
      <w:r>
        <w:rPr>
          <w:sz w:val="20"/>
          <w:szCs w:val="20"/>
          <w:lang w:val="uk-UA"/>
        </w:rPr>
        <w:t xml:space="preserve"> відкриті канали впродовж</w:t>
      </w:r>
      <w:r w:rsidR="00545BB3">
        <w:rPr>
          <w:sz w:val="20"/>
          <w:szCs w:val="20"/>
          <w:lang w:val="uk-UA"/>
        </w:rPr>
        <w:t xml:space="preserve"> 180 мм </w:t>
      </w:r>
      <w:r>
        <w:rPr>
          <w:sz w:val="20"/>
          <w:szCs w:val="20"/>
          <w:lang w:val="uk-UA"/>
        </w:rPr>
        <w:t>від дистального кінця</w:t>
      </w:r>
      <w:r w:rsidR="006A2BDF">
        <w:rPr>
          <w:sz w:val="20"/>
          <w:szCs w:val="20"/>
          <w:lang w:val="uk-UA"/>
        </w:rPr>
        <w:t>;</w:t>
      </w:r>
    </w:p>
    <w:p w:rsidR="005B36C2" w:rsidRPr="006B763B" w:rsidRDefault="005B36C2" w:rsidP="005B36C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55" w:hanging="284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6A2BDF">
        <w:rPr>
          <w:sz w:val="20"/>
          <w:szCs w:val="20"/>
          <w:lang w:val="uk-UA"/>
        </w:rPr>
        <w:t>;</w:t>
      </w:r>
    </w:p>
    <w:p w:rsidR="005B36C2" w:rsidRPr="006B763B" w:rsidRDefault="006C235C" w:rsidP="005B36C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55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5B36C2" w:rsidRPr="006B763B">
        <w:rPr>
          <w:sz w:val="20"/>
          <w:szCs w:val="20"/>
          <w:lang w:val="uk-UA"/>
        </w:rPr>
        <w:t xml:space="preserve"> оксидом етилену</w:t>
      </w:r>
      <w:r w:rsidR="006A2BDF">
        <w:rPr>
          <w:sz w:val="20"/>
          <w:szCs w:val="20"/>
          <w:lang w:val="uk-UA"/>
        </w:rPr>
        <w:t>.</w:t>
      </w:r>
    </w:p>
    <w:p w:rsidR="006C235C" w:rsidRDefault="006C235C" w:rsidP="006C235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C235C" w:rsidRDefault="006C235C" w:rsidP="006C235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6A2BDF">
        <w:rPr>
          <w:sz w:val="20"/>
          <w:szCs w:val="20"/>
          <w:lang w:val="uk-UA"/>
        </w:rPr>
        <w:t>:</w:t>
      </w:r>
    </w:p>
    <w:p w:rsidR="006C235C" w:rsidRDefault="006C235C" w:rsidP="006C235C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6A2BDF">
        <w:rPr>
          <w:sz w:val="20"/>
          <w:szCs w:val="20"/>
          <w:lang w:val="uk-UA"/>
        </w:rPr>
        <w:t>;</w:t>
      </w:r>
    </w:p>
    <w:p w:rsidR="006C235C" w:rsidRDefault="006C235C" w:rsidP="006C235C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6A2BDF">
        <w:rPr>
          <w:sz w:val="20"/>
          <w:szCs w:val="20"/>
          <w:lang w:val="uk-UA"/>
        </w:rPr>
        <w:t>;</w:t>
      </w:r>
    </w:p>
    <w:p w:rsidR="006C235C" w:rsidRDefault="006C235C" w:rsidP="006C235C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6A2BDF">
        <w:rPr>
          <w:sz w:val="20"/>
          <w:szCs w:val="20"/>
          <w:lang w:val="uk-UA"/>
        </w:rPr>
        <w:t>.</w:t>
      </w:r>
    </w:p>
    <w:p w:rsidR="006C235C" w:rsidRDefault="006C235C" w:rsidP="006C235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C235C" w:rsidRDefault="006C235C" w:rsidP="006C235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6A2BDF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6A2BDF">
        <w:rPr>
          <w:sz w:val="20"/>
          <w:szCs w:val="20"/>
          <w:lang w:val="uk-UA"/>
        </w:rPr>
        <w:t>.</w:t>
      </w:r>
    </w:p>
    <w:p w:rsidR="006C235C" w:rsidRDefault="006C235C" w:rsidP="006C235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C235C" w:rsidRDefault="006C235C" w:rsidP="006C235C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6A2BDF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6A2BDF">
        <w:rPr>
          <w:rFonts w:asciiTheme="majorHAnsi" w:hAnsiTheme="majorHAnsi"/>
          <w:sz w:val="20"/>
          <w:szCs w:val="20"/>
          <w:lang w:val="uk-UA"/>
        </w:rPr>
        <w:t>.</w:t>
      </w:r>
    </w:p>
    <w:p w:rsidR="006C235C" w:rsidRDefault="006C235C" w:rsidP="006C235C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B36C2" w:rsidRPr="006B763B" w:rsidRDefault="005B36C2" w:rsidP="006C235C">
      <w:pPr>
        <w:spacing w:after="0" w:line="240" w:lineRule="auto"/>
        <w:ind w:right="-355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6A2BDF">
        <w:rPr>
          <w:sz w:val="20"/>
          <w:szCs w:val="20"/>
          <w:lang w:val="uk-UA"/>
        </w:rPr>
        <w:t>:</w:t>
      </w:r>
    </w:p>
    <w:p w:rsidR="005B36C2" w:rsidRPr="006B763B" w:rsidRDefault="005B36C2" w:rsidP="005B36C2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A2BDF">
        <w:rPr>
          <w:sz w:val="20"/>
          <w:szCs w:val="20"/>
          <w:lang w:val="uk-UA"/>
        </w:rPr>
        <w:t>;</w:t>
      </w:r>
    </w:p>
    <w:p w:rsidR="005B36C2" w:rsidRPr="006B763B" w:rsidRDefault="005B36C2" w:rsidP="005B36C2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A2BDF">
        <w:rPr>
          <w:sz w:val="20"/>
          <w:szCs w:val="20"/>
          <w:lang w:val="uk-UA"/>
        </w:rPr>
        <w:t>;</w:t>
      </w:r>
    </w:p>
    <w:p w:rsidR="005B36C2" w:rsidRPr="006B763B" w:rsidRDefault="005B36C2" w:rsidP="005B36C2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A2BDF">
        <w:rPr>
          <w:sz w:val="20"/>
          <w:szCs w:val="20"/>
          <w:lang w:val="uk-UA"/>
        </w:rPr>
        <w:t>;</w:t>
      </w:r>
    </w:p>
    <w:p w:rsidR="005B36C2" w:rsidRPr="006B763B" w:rsidRDefault="005B36C2" w:rsidP="005B36C2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6A2BDF">
        <w:rPr>
          <w:sz w:val="20"/>
          <w:szCs w:val="20"/>
          <w:lang w:val="uk-UA"/>
        </w:rPr>
        <w:t>;</w:t>
      </w:r>
    </w:p>
    <w:p w:rsidR="005B36C2" w:rsidRDefault="005B36C2" w:rsidP="005B36C2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6A2BDF">
        <w:rPr>
          <w:sz w:val="20"/>
          <w:szCs w:val="20"/>
          <w:lang w:val="uk-UA"/>
        </w:rPr>
        <w:t>;</w:t>
      </w:r>
    </w:p>
    <w:p w:rsidR="005B36C2" w:rsidRPr="006B763B" w:rsidRDefault="005B36C2" w:rsidP="005B36C2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зафіксувати проксимальний кінець</w:t>
      </w:r>
      <w:r w:rsidR="006A2BDF">
        <w:rPr>
          <w:sz w:val="20"/>
          <w:szCs w:val="20"/>
          <w:lang w:val="uk-UA"/>
        </w:rPr>
        <w:t>;</w:t>
      </w:r>
      <w:r w:rsidRPr="006B763B">
        <w:rPr>
          <w:sz w:val="20"/>
          <w:szCs w:val="20"/>
          <w:lang w:val="uk-UA"/>
        </w:rPr>
        <w:t xml:space="preserve"> </w:t>
      </w:r>
    </w:p>
    <w:p w:rsidR="005B36C2" w:rsidRPr="006B763B" w:rsidRDefault="005B36C2" w:rsidP="005B36C2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 w:rsidR="006C235C"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</w:t>
      </w:r>
      <w:r w:rsidR="006C235C">
        <w:rPr>
          <w:sz w:val="20"/>
          <w:szCs w:val="20"/>
          <w:lang w:val="uk-UA"/>
        </w:rPr>
        <w:t xml:space="preserve">за допомогою адаптера Жане </w:t>
      </w:r>
      <w:r>
        <w:rPr>
          <w:sz w:val="20"/>
          <w:szCs w:val="20"/>
          <w:lang w:val="uk-UA"/>
        </w:rPr>
        <w:t>чи опустити його кінець у ємність для збору рідини</w:t>
      </w:r>
      <w:r w:rsidR="006A2BDF">
        <w:rPr>
          <w:sz w:val="20"/>
          <w:szCs w:val="20"/>
          <w:lang w:val="uk-UA"/>
        </w:rPr>
        <w:t>;</w:t>
      </w:r>
    </w:p>
    <w:p w:rsidR="005B36C2" w:rsidRDefault="005B36C2" w:rsidP="005B36C2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6A2BDF">
        <w:rPr>
          <w:sz w:val="20"/>
          <w:szCs w:val="20"/>
          <w:lang w:val="uk-UA"/>
        </w:rPr>
        <w:t>.</w:t>
      </w:r>
    </w:p>
    <w:p w:rsidR="005B36C2" w:rsidRDefault="005B36C2" w:rsidP="005B36C2">
      <w:pPr>
        <w:pStyle w:val="a3"/>
        <w:spacing w:after="0" w:line="240" w:lineRule="auto"/>
        <w:ind w:left="284" w:right="-355"/>
        <w:rPr>
          <w:sz w:val="20"/>
          <w:szCs w:val="20"/>
          <w:lang w:val="uk-UA"/>
        </w:rPr>
      </w:pPr>
    </w:p>
    <w:p w:rsidR="009C6187" w:rsidRDefault="009C6187" w:rsidP="006C235C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6C235C" w:rsidRDefault="006C235C" w:rsidP="006C235C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411DF" w:rsidRDefault="009411DF" w:rsidP="006C235C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411DF" w:rsidRDefault="009411DF" w:rsidP="006C235C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411DF" w:rsidRDefault="009411DF" w:rsidP="006C235C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6C235C" w:rsidRPr="006C235C" w:rsidRDefault="006C235C" w:rsidP="006C235C">
      <w:pPr>
        <w:spacing w:after="0" w:line="240" w:lineRule="auto"/>
        <w:ind w:right="-355"/>
        <w:rPr>
          <w:sz w:val="20"/>
          <w:szCs w:val="20"/>
          <w:lang w:val="uk-UA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1101"/>
        <w:gridCol w:w="1984"/>
        <w:gridCol w:w="2021"/>
      </w:tblGrid>
      <w:tr w:rsidR="005B36C2" w:rsidRPr="004841CD" w:rsidTr="006C235C">
        <w:trPr>
          <w:trHeight w:val="106"/>
          <w:jc w:val="center"/>
        </w:trPr>
        <w:tc>
          <w:tcPr>
            <w:tcW w:w="10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6C2" w:rsidRPr="004841CD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4841CD">
              <w:rPr>
                <w:sz w:val="20"/>
                <w:szCs w:val="20"/>
                <w:lang w:val="en-US"/>
              </w:rPr>
              <w:t>C</w:t>
            </w:r>
            <w:r w:rsidR="006C235C">
              <w:rPr>
                <w:sz w:val="20"/>
                <w:szCs w:val="20"/>
                <w:lang w:val="en-US"/>
              </w:rPr>
              <w:t>h</w:t>
            </w:r>
            <w:proofErr w:type="spellEnd"/>
            <w:r w:rsidR="006C235C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9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6C2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</w:p>
          <w:p w:rsidR="005B36C2" w:rsidRPr="004841CD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6C2" w:rsidRPr="00F1648B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5B36C2" w:rsidRPr="004841CD" w:rsidTr="006C235C">
        <w:trPr>
          <w:trHeight w:val="52"/>
          <w:jc w:val="center"/>
        </w:trPr>
        <w:tc>
          <w:tcPr>
            <w:tcW w:w="10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6C2" w:rsidRPr="005B36C2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9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6C2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9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6C2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5B36C2" w:rsidRPr="004841CD" w:rsidTr="006C235C">
        <w:trPr>
          <w:trHeight w:val="54"/>
          <w:jc w:val="center"/>
        </w:trPr>
        <w:tc>
          <w:tcPr>
            <w:tcW w:w="10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6C2" w:rsidRPr="004841CD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9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6C2" w:rsidRPr="00CF7E55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9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6C2" w:rsidRPr="00F77EED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CF7E55" w:rsidRPr="004841CD" w:rsidTr="006C235C">
        <w:trPr>
          <w:trHeight w:val="52"/>
          <w:jc w:val="center"/>
        </w:trPr>
        <w:tc>
          <w:tcPr>
            <w:tcW w:w="10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E55" w:rsidRPr="00CF7E55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9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E55" w:rsidRPr="00CF7E55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9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E55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5B36C2" w:rsidRPr="004841CD" w:rsidTr="006C235C">
        <w:trPr>
          <w:trHeight w:val="52"/>
          <w:jc w:val="center"/>
        </w:trPr>
        <w:tc>
          <w:tcPr>
            <w:tcW w:w="10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6C2" w:rsidRPr="004841CD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9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6C2" w:rsidRPr="00CF7E55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9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6C2" w:rsidRPr="00F77EED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5B36C2" w:rsidRPr="004841CD" w:rsidTr="006C235C">
        <w:trPr>
          <w:trHeight w:val="52"/>
          <w:jc w:val="center"/>
        </w:trPr>
        <w:tc>
          <w:tcPr>
            <w:tcW w:w="10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6C2" w:rsidRPr="004841CD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9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6C2" w:rsidRPr="005B36C2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8,0</w:t>
            </w:r>
          </w:p>
        </w:tc>
        <w:tc>
          <w:tcPr>
            <w:tcW w:w="19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6C2" w:rsidRPr="00F77EED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CF7E55" w:rsidRPr="004841CD" w:rsidTr="006C235C">
        <w:trPr>
          <w:trHeight w:val="54"/>
          <w:jc w:val="center"/>
        </w:trPr>
        <w:tc>
          <w:tcPr>
            <w:tcW w:w="10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E55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9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E55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8,6</w:t>
            </w:r>
          </w:p>
        </w:tc>
        <w:tc>
          <w:tcPr>
            <w:tcW w:w="19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7E55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5B36C2" w:rsidRPr="004841CD" w:rsidTr="006C235C">
        <w:trPr>
          <w:trHeight w:val="54"/>
          <w:jc w:val="center"/>
        </w:trPr>
        <w:tc>
          <w:tcPr>
            <w:tcW w:w="10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6C2" w:rsidRPr="005B36C2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19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6C2" w:rsidRPr="005B36C2" w:rsidRDefault="00CF7E55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9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6C2" w:rsidRDefault="005B36C2" w:rsidP="006C235C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Молочний</w:t>
            </w:r>
          </w:p>
        </w:tc>
      </w:tr>
    </w:tbl>
    <w:p w:rsidR="0095769E" w:rsidRPr="006B763B" w:rsidRDefault="0095769E" w:rsidP="00822A22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B36C2" w:rsidRDefault="005B36C2" w:rsidP="005B36C2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ED2DB0">
        <w:rPr>
          <w:noProof/>
          <w:lang w:eastAsia="ru-RU"/>
        </w:rPr>
        <w:drawing>
          <wp:inline distT="0" distB="0" distL="0" distR="0">
            <wp:extent cx="2581275" cy="438150"/>
            <wp:effectExtent l="0" t="0" r="0" b="0"/>
            <wp:docPr id="3" name="Рисунок 3" descr="Дренат продольний двухпросветний гуд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Рисунок 261" descr="Дренат продольний двухпросветний гуд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265" cy="438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1DF" w:rsidRDefault="009411DF" w:rsidP="006C235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67945</wp:posOffset>
            </wp:positionV>
            <wp:extent cx="259080" cy="25908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</w:p>
    <w:p w:rsidR="006C235C" w:rsidRDefault="009411DF" w:rsidP="006C235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6C235C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6C235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C235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6C235C" w:rsidRDefault="006C235C" w:rsidP="006C235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C235C" w:rsidRDefault="006C235C" w:rsidP="006C235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C235C" w:rsidRDefault="006C235C" w:rsidP="006C235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C235C" w:rsidRDefault="006C235C" w:rsidP="006C235C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35C" w:rsidRDefault="006C235C" w:rsidP="006C235C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6C235C" w:rsidRDefault="006C235C" w:rsidP="006C235C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35C" w:rsidRDefault="006C235C" w:rsidP="006C235C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6C235C" w:rsidRDefault="006C235C" w:rsidP="006C235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35C" w:rsidRDefault="006C235C" w:rsidP="006C235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6C235C" w:rsidRDefault="006C235C" w:rsidP="006C235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35C" w:rsidRDefault="006C235C" w:rsidP="006C235C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6C235C" w:rsidRDefault="006C235C" w:rsidP="006C235C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7" name="Рисунок 17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35C" w:rsidRDefault="006C235C" w:rsidP="006C235C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6C235C" w:rsidRDefault="006C235C" w:rsidP="006C235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78105</wp:posOffset>
            </wp:positionV>
            <wp:extent cx="144780" cy="342900"/>
            <wp:effectExtent l="19050" t="0" r="762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35C" w:rsidRDefault="009411DF" w:rsidP="006C235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C235C">
        <w:rPr>
          <w:sz w:val="20"/>
          <w:szCs w:val="20"/>
          <w:lang w:val="uk-UA"/>
        </w:rPr>
        <w:t xml:space="preserve"> Партія</w:t>
      </w:r>
    </w:p>
    <w:p w:rsidR="006C235C" w:rsidRDefault="006C235C" w:rsidP="006C235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C235C" w:rsidRDefault="006C235C" w:rsidP="006C235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6C235C" w:rsidRDefault="006C235C" w:rsidP="006C235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35C" w:rsidRDefault="006C235C" w:rsidP="006C235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6C235C" w:rsidRDefault="006C235C" w:rsidP="006C235C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6C235C" w:rsidRDefault="006C235C" w:rsidP="006C235C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>Сертифікат відповідності технічному регламенту щодо медичних виробів</w:t>
      </w:r>
      <w:r w:rsidR="006A2BDF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6C235C" w:rsidRDefault="006C235C" w:rsidP="006C235C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6C235C" w:rsidRDefault="006C235C" w:rsidP="006C235C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6C235C" w:rsidRDefault="006C235C" w:rsidP="006C235C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5B36C2" w:rsidRDefault="00445ED1">
      <w:pPr>
        <w:rPr>
          <w:lang w:val="uk-UA"/>
        </w:rPr>
      </w:pPr>
    </w:p>
    <w:sectPr w:rsidR="00977CEB" w:rsidRPr="005B36C2" w:rsidSect="009411DF">
      <w:headerReference w:type="default" r:id="rId19"/>
      <w:pgSz w:w="11906" w:h="16838"/>
      <w:pgMar w:top="709" w:right="851" w:bottom="453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D1" w:rsidRDefault="00445ED1" w:rsidP="0095769E">
      <w:pPr>
        <w:spacing w:after="0" w:line="240" w:lineRule="auto"/>
      </w:pPr>
      <w:r>
        <w:separator/>
      </w:r>
    </w:p>
  </w:endnote>
  <w:endnote w:type="continuationSeparator" w:id="0">
    <w:p w:rsidR="00445ED1" w:rsidRDefault="00445ED1" w:rsidP="00957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D1" w:rsidRDefault="00445ED1" w:rsidP="0095769E">
      <w:pPr>
        <w:spacing w:after="0" w:line="240" w:lineRule="auto"/>
      </w:pPr>
      <w:r>
        <w:separator/>
      </w:r>
    </w:p>
  </w:footnote>
  <w:footnote w:type="continuationSeparator" w:id="0">
    <w:p w:rsidR="00445ED1" w:rsidRDefault="00445ED1" w:rsidP="00957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69E" w:rsidRPr="0095769E" w:rsidRDefault="006C235C" w:rsidP="0095769E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95769E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64377" cy="337440"/>
          <wp:effectExtent l="0" t="0" r="0" b="0"/>
          <wp:docPr id="28" name="Рисунок 28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1659" cy="3406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5769E" w:rsidRDefault="009576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6C2"/>
    <w:rsid w:val="000409ED"/>
    <w:rsid w:val="00291BED"/>
    <w:rsid w:val="003D7C78"/>
    <w:rsid w:val="00445ED1"/>
    <w:rsid w:val="00545BB3"/>
    <w:rsid w:val="00561350"/>
    <w:rsid w:val="0057421F"/>
    <w:rsid w:val="005B36C2"/>
    <w:rsid w:val="0061767E"/>
    <w:rsid w:val="0066227C"/>
    <w:rsid w:val="006A2BDF"/>
    <w:rsid w:val="006C235C"/>
    <w:rsid w:val="00807CD2"/>
    <w:rsid w:val="00822A22"/>
    <w:rsid w:val="009411DF"/>
    <w:rsid w:val="0095769E"/>
    <w:rsid w:val="009C6187"/>
    <w:rsid w:val="00AA1857"/>
    <w:rsid w:val="00AA4E6D"/>
    <w:rsid w:val="00AF730B"/>
    <w:rsid w:val="00B80E92"/>
    <w:rsid w:val="00CF7E55"/>
    <w:rsid w:val="00DC5632"/>
    <w:rsid w:val="00DD3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C2"/>
    <w:pPr>
      <w:ind w:left="720"/>
      <w:contextualSpacing/>
    </w:pPr>
  </w:style>
  <w:style w:type="table" w:styleId="a4">
    <w:name w:val="Table Grid"/>
    <w:basedOn w:val="a1"/>
    <w:uiPriority w:val="59"/>
    <w:rsid w:val="005B36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5B36C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5B36C2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57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69E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957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76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14</cp:revision>
  <dcterms:created xsi:type="dcterms:W3CDTF">2016-12-12T12:11:00Z</dcterms:created>
  <dcterms:modified xsi:type="dcterms:W3CDTF">2020-10-08T11:16:00Z</dcterms:modified>
</cp:coreProperties>
</file>